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7C7DA" w14:textId="2C79B9A7" w:rsidR="00D262D3" w:rsidRDefault="00D262D3" w:rsidP="004D2C12">
      <w:pPr>
        <w:spacing w:line="480" w:lineRule="auto"/>
        <w:jc w:val="center"/>
        <w:rPr>
          <w:rFonts w:ascii="Times New Roman" w:hAnsi="Times New Roman" w:cs="Times New Roman"/>
          <w:sz w:val="24"/>
          <w:szCs w:val="24"/>
        </w:rPr>
      </w:pPr>
    </w:p>
    <w:p w14:paraId="54D407DE" w14:textId="653EC56F" w:rsidR="00D262D3" w:rsidRDefault="00D262D3" w:rsidP="004D2C12">
      <w:pPr>
        <w:spacing w:line="480" w:lineRule="auto"/>
        <w:jc w:val="center"/>
        <w:rPr>
          <w:rFonts w:ascii="Times New Roman" w:hAnsi="Times New Roman" w:cs="Times New Roman"/>
          <w:sz w:val="24"/>
          <w:szCs w:val="24"/>
        </w:rPr>
      </w:pPr>
    </w:p>
    <w:p w14:paraId="342921D8" w14:textId="2904323D" w:rsidR="00D262D3" w:rsidRDefault="00D262D3" w:rsidP="004D2C12">
      <w:pPr>
        <w:spacing w:line="480" w:lineRule="auto"/>
        <w:jc w:val="center"/>
        <w:rPr>
          <w:rFonts w:ascii="Times New Roman" w:hAnsi="Times New Roman" w:cs="Times New Roman"/>
          <w:sz w:val="24"/>
          <w:szCs w:val="24"/>
        </w:rPr>
      </w:pPr>
    </w:p>
    <w:p w14:paraId="21080EAD" w14:textId="4D27C562" w:rsidR="00D262D3" w:rsidRDefault="00D262D3" w:rsidP="004D2C12">
      <w:pPr>
        <w:spacing w:line="480" w:lineRule="auto"/>
        <w:jc w:val="center"/>
        <w:rPr>
          <w:rFonts w:ascii="Times New Roman" w:hAnsi="Times New Roman" w:cs="Times New Roman"/>
          <w:sz w:val="24"/>
          <w:szCs w:val="24"/>
        </w:rPr>
      </w:pPr>
    </w:p>
    <w:p w14:paraId="09CC25D5" w14:textId="77D41F10" w:rsidR="00D262D3" w:rsidRDefault="00D262D3" w:rsidP="004D2C12">
      <w:pPr>
        <w:spacing w:line="480" w:lineRule="auto"/>
        <w:jc w:val="center"/>
        <w:rPr>
          <w:rFonts w:ascii="Times New Roman" w:hAnsi="Times New Roman" w:cs="Times New Roman"/>
          <w:sz w:val="24"/>
          <w:szCs w:val="24"/>
        </w:rPr>
      </w:pPr>
    </w:p>
    <w:p w14:paraId="1FB89BFB" w14:textId="0844A6B5" w:rsidR="00D262D3" w:rsidRDefault="00D262D3" w:rsidP="004D2C12">
      <w:pPr>
        <w:spacing w:line="480" w:lineRule="auto"/>
        <w:jc w:val="center"/>
        <w:rPr>
          <w:rFonts w:ascii="Times New Roman" w:hAnsi="Times New Roman" w:cs="Times New Roman"/>
          <w:sz w:val="24"/>
          <w:szCs w:val="24"/>
        </w:rPr>
      </w:pPr>
    </w:p>
    <w:p w14:paraId="4CBC1BE9" w14:textId="49079B7B" w:rsidR="00D262D3" w:rsidRDefault="00D262D3" w:rsidP="004D2C12">
      <w:pPr>
        <w:spacing w:line="480" w:lineRule="auto"/>
        <w:jc w:val="center"/>
        <w:rPr>
          <w:rFonts w:ascii="Times New Roman" w:hAnsi="Times New Roman" w:cs="Times New Roman"/>
          <w:sz w:val="24"/>
          <w:szCs w:val="24"/>
        </w:rPr>
      </w:pPr>
      <w:r>
        <w:rPr>
          <w:rFonts w:ascii="Times New Roman" w:hAnsi="Times New Roman" w:cs="Times New Roman"/>
          <w:sz w:val="24"/>
          <w:szCs w:val="24"/>
        </w:rPr>
        <w:t>Personal Narrative</w:t>
      </w:r>
    </w:p>
    <w:p w14:paraId="43E4A336" w14:textId="35562D2D" w:rsidR="00D262D3" w:rsidRDefault="00D262D3" w:rsidP="004D2C12">
      <w:pPr>
        <w:spacing w:line="480" w:lineRule="auto"/>
        <w:jc w:val="center"/>
        <w:rPr>
          <w:rFonts w:ascii="Times New Roman" w:hAnsi="Times New Roman" w:cs="Times New Roman"/>
          <w:sz w:val="24"/>
          <w:szCs w:val="24"/>
        </w:rPr>
      </w:pPr>
    </w:p>
    <w:p w14:paraId="460FFA07" w14:textId="6DF7C0D9" w:rsidR="00D262D3" w:rsidRDefault="00D262D3" w:rsidP="004D2C12">
      <w:pPr>
        <w:spacing w:line="480" w:lineRule="auto"/>
        <w:jc w:val="center"/>
        <w:rPr>
          <w:rFonts w:ascii="Times New Roman" w:hAnsi="Times New Roman" w:cs="Times New Roman"/>
          <w:sz w:val="24"/>
          <w:szCs w:val="24"/>
        </w:rPr>
      </w:pPr>
    </w:p>
    <w:p w14:paraId="54AE2AA9" w14:textId="38A7698A" w:rsidR="00D262D3" w:rsidRDefault="00D262D3" w:rsidP="004D2C12">
      <w:pPr>
        <w:spacing w:line="480" w:lineRule="auto"/>
        <w:jc w:val="center"/>
        <w:rPr>
          <w:rFonts w:ascii="Times New Roman" w:hAnsi="Times New Roman" w:cs="Times New Roman"/>
          <w:sz w:val="24"/>
          <w:szCs w:val="24"/>
        </w:rPr>
      </w:pPr>
    </w:p>
    <w:p w14:paraId="0988AC4D" w14:textId="5B46BF4B" w:rsidR="00D262D3" w:rsidRDefault="00D262D3" w:rsidP="004D2C12">
      <w:pPr>
        <w:spacing w:line="480" w:lineRule="auto"/>
        <w:jc w:val="center"/>
        <w:rPr>
          <w:rFonts w:ascii="Times New Roman" w:hAnsi="Times New Roman" w:cs="Times New Roman"/>
          <w:sz w:val="24"/>
          <w:szCs w:val="24"/>
        </w:rPr>
      </w:pPr>
    </w:p>
    <w:p w14:paraId="4425785D" w14:textId="6C8752A3" w:rsidR="00D262D3" w:rsidRDefault="00D262D3" w:rsidP="004D2C12">
      <w:pPr>
        <w:spacing w:line="480" w:lineRule="auto"/>
        <w:jc w:val="center"/>
        <w:rPr>
          <w:rFonts w:ascii="Times New Roman" w:hAnsi="Times New Roman" w:cs="Times New Roman"/>
          <w:sz w:val="24"/>
          <w:szCs w:val="24"/>
        </w:rPr>
      </w:pPr>
    </w:p>
    <w:p w14:paraId="1E7A22AA" w14:textId="420B8CA3" w:rsidR="00D262D3" w:rsidRDefault="00D262D3" w:rsidP="004D2C12">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the Student</w:t>
      </w:r>
    </w:p>
    <w:p w14:paraId="501F2A3F" w14:textId="40B6A64A" w:rsidR="00D262D3" w:rsidRDefault="00D262D3" w:rsidP="004D2C12">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14:paraId="3A16326F" w14:textId="1CD44962" w:rsidR="00D262D3" w:rsidRDefault="00D262D3" w:rsidP="004D2C12">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17100620" w14:textId="7BB69169" w:rsidR="00D262D3" w:rsidRDefault="00D262D3" w:rsidP="004D2C12">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25F5654D" w14:textId="523C1410" w:rsidR="00D262D3" w:rsidRDefault="00D262D3" w:rsidP="004D2C12">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B11DF00" w14:textId="44046E0A" w:rsidR="004D2C12" w:rsidRPr="004D2C12" w:rsidRDefault="00963087" w:rsidP="004D2C12">
      <w:pPr>
        <w:spacing w:line="480" w:lineRule="auto"/>
        <w:rPr>
          <w:rFonts w:ascii="Calibri" w:eastAsia="Times New Roman" w:hAnsi="Calibri" w:cs="Calibri"/>
        </w:rPr>
      </w:pPr>
      <w:r>
        <w:rPr>
          <w:rFonts w:ascii="Times New Roman" w:hAnsi="Times New Roman" w:cs="Times New Roman"/>
          <w:sz w:val="24"/>
          <w:szCs w:val="24"/>
        </w:rPr>
        <w:lastRenderedPageBreak/>
        <w:tab/>
      </w:r>
      <w:r w:rsidR="004D2C12" w:rsidRPr="004D2C12">
        <w:rPr>
          <w:rFonts w:ascii="Times New Roman" w:eastAsia="Times New Roman" w:hAnsi="Times New Roman" w:cs="Times New Roman"/>
          <w:sz w:val="24"/>
          <w:szCs w:val="24"/>
        </w:rPr>
        <w:t>Zinsser points out that we use memoirs to document not our whole life but parts of our life.  The memoir is supposed to have a narrow focus on a particular experience that the author has experienced. The writing is supposed to be in form of a narrative and thoroughly factual. It should be realistic and no form of fiction should be involved. It is the realism in the memoir that makes it interesting and worth it</w:t>
      </w:r>
      <w:r w:rsidR="004D2C12">
        <w:rPr>
          <w:rFonts w:ascii="Times New Roman" w:eastAsia="Times New Roman" w:hAnsi="Times New Roman" w:cs="Times New Roman"/>
          <w:sz w:val="24"/>
          <w:szCs w:val="24"/>
        </w:rPr>
        <w:t xml:space="preserve"> (Zinsser, 2015)</w:t>
      </w:r>
      <w:r w:rsidR="004D2C12" w:rsidRPr="004D2C12">
        <w:rPr>
          <w:rFonts w:ascii="Times New Roman" w:eastAsia="Times New Roman" w:hAnsi="Times New Roman" w:cs="Times New Roman"/>
          <w:sz w:val="24"/>
          <w:szCs w:val="24"/>
        </w:rPr>
        <w:t xml:space="preserve">. The writer or author of a memoir is referred to as a memoirist. In a memoir “KILLING A CHICKEN”, Jenifer Fu documents the experience she had with her grandmother. </w:t>
      </w:r>
    </w:p>
    <w:p w14:paraId="77A4F4AA" w14:textId="4CAA95C4" w:rsidR="004D2C12" w:rsidRPr="004D2C12" w:rsidRDefault="004D2C12" w:rsidP="004D2C12">
      <w:pPr>
        <w:spacing w:line="480" w:lineRule="auto"/>
        <w:rPr>
          <w:rFonts w:ascii="Calibri" w:eastAsia="Times New Roman" w:hAnsi="Calibri" w:cs="Calibri"/>
        </w:rPr>
      </w:pPr>
      <w:r w:rsidRPr="004D2C12">
        <w:rPr>
          <w:rFonts w:ascii="Times New Roman" w:eastAsia="Times New Roman" w:hAnsi="Times New Roman" w:cs="Times New Roman"/>
          <w:sz w:val="24"/>
          <w:szCs w:val="24"/>
        </w:rPr>
        <w:t>            Zinsser has a couple of pieces of advice that are directly related to writing a memoir. Fu has utilized most of the advice in writing her memoir. The first piece of advice is that a person should think small, be unique, and should not an ordinary moment. The moment to be captured in a memoir should have a certain significance</w:t>
      </w:r>
      <w:r>
        <w:rPr>
          <w:rFonts w:ascii="Times New Roman" w:eastAsia="Times New Roman" w:hAnsi="Times New Roman" w:cs="Times New Roman"/>
          <w:sz w:val="24"/>
          <w:szCs w:val="24"/>
        </w:rPr>
        <w:t xml:space="preserve"> (Zinsser, 2015)</w:t>
      </w:r>
      <w:r w:rsidRPr="004D2C12">
        <w:rPr>
          <w:rFonts w:ascii="Times New Roman" w:eastAsia="Times New Roman" w:hAnsi="Times New Roman" w:cs="Times New Roman"/>
          <w:sz w:val="24"/>
          <w:szCs w:val="24"/>
        </w:rPr>
        <w:t>. The memoir ‘killing a chicken’ reminds Fu of a unique moment. It talks of when she was slaughtering a chicken with her grandmother and then the death of the chicken reminded her of the death of her grandfather. It was her first time to witness a chicken being butchered. In as much as the butchery was normal to her grandmother, it was totally horrifying and unnormal to her. Horrifying to the extent that it brought her back the memories of how her grandfather was cremated. She likens the butchery to her grandfather’s cremation. It is evident that the moment was unique and it focused on a specific incident.</w:t>
      </w:r>
    </w:p>
    <w:p w14:paraId="0E4B0CBB" w14:textId="238349FB" w:rsidR="004D2C12" w:rsidRPr="004D2C12" w:rsidRDefault="004D2C12" w:rsidP="004D2C12">
      <w:pPr>
        <w:spacing w:line="480" w:lineRule="auto"/>
        <w:rPr>
          <w:rFonts w:ascii="Calibri" w:eastAsia="Times New Roman" w:hAnsi="Calibri" w:cs="Calibri"/>
        </w:rPr>
      </w:pPr>
      <w:r w:rsidRPr="004D2C12">
        <w:rPr>
          <w:rFonts w:ascii="Times New Roman" w:eastAsia="Times New Roman" w:hAnsi="Times New Roman" w:cs="Times New Roman"/>
          <w:sz w:val="24"/>
          <w:szCs w:val="24"/>
        </w:rPr>
        <w:t>            The second advice that Zinsser gives is that, when writing a memoir, one should speak freely. The memoir should contain absolute truth and it should entirely be based on the author’s perspective</w:t>
      </w:r>
      <w:r>
        <w:rPr>
          <w:rFonts w:ascii="Times New Roman" w:eastAsia="Times New Roman" w:hAnsi="Times New Roman" w:cs="Times New Roman"/>
          <w:sz w:val="24"/>
          <w:szCs w:val="24"/>
        </w:rPr>
        <w:t xml:space="preserve"> (Zinsser, 2015)</w:t>
      </w:r>
      <w:r w:rsidRPr="004D2C12">
        <w:rPr>
          <w:rFonts w:ascii="Times New Roman" w:eastAsia="Times New Roman" w:hAnsi="Times New Roman" w:cs="Times New Roman"/>
          <w:sz w:val="24"/>
          <w:szCs w:val="24"/>
        </w:rPr>
        <w:t xml:space="preserve">. Fu speaks of how her grandmother referred to the chicken seller as a fool when he tried to hike the chicken’s price at the market. She makes humor about herself on </w:t>
      </w:r>
      <w:r w:rsidRPr="004D2C12">
        <w:rPr>
          <w:rFonts w:ascii="Times New Roman" w:eastAsia="Times New Roman" w:hAnsi="Times New Roman" w:cs="Times New Roman"/>
          <w:sz w:val="24"/>
          <w:szCs w:val="24"/>
        </w:rPr>
        <w:lastRenderedPageBreak/>
        <w:t xml:space="preserve">how she berated her grandmother for killing a chicken but later, she would enjoy every bit of eating the chicken. It is evident that she is free. </w:t>
      </w:r>
    </w:p>
    <w:p w14:paraId="703415DB" w14:textId="7868A30E" w:rsidR="004D2C12" w:rsidRPr="004D2C12" w:rsidRDefault="004D2C12" w:rsidP="004D2C12">
      <w:pPr>
        <w:spacing w:line="480" w:lineRule="auto"/>
        <w:rPr>
          <w:rFonts w:ascii="Calibri" w:eastAsia="Times New Roman" w:hAnsi="Calibri" w:cs="Calibri"/>
        </w:rPr>
      </w:pPr>
      <w:r w:rsidRPr="004D2C12">
        <w:rPr>
          <w:rFonts w:ascii="Times New Roman" w:eastAsia="Times New Roman" w:hAnsi="Times New Roman" w:cs="Times New Roman"/>
          <w:sz w:val="24"/>
          <w:szCs w:val="24"/>
        </w:rPr>
        <w:t>            The second piece of advice is that a person should use his/her own voice</w:t>
      </w:r>
      <w:r>
        <w:rPr>
          <w:rFonts w:ascii="Times New Roman" w:eastAsia="Times New Roman" w:hAnsi="Times New Roman" w:cs="Times New Roman"/>
          <w:sz w:val="24"/>
          <w:szCs w:val="24"/>
        </w:rPr>
        <w:t xml:space="preserve"> (Zinsser, 2015)</w:t>
      </w:r>
      <w:r w:rsidRPr="004D2C12">
        <w:rPr>
          <w:rFonts w:ascii="Times New Roman" w:eastAsia="Times New Roman" w:hAnsi="Times New Roman" w:cs="Times New Roman"/>
          <w:sz w:val="24"/>
          <w:szCs w:val="24"/>
        </w:rPr>
        <w:t xml:space="preserve">. On reading the memoir, it is difficult to suggest that it was written according to another person’s perspective. There is a flow of logic and thoughts in the memoir.  The vocabulary is not entirely formal. There are instances in which she directly quotes what her grandmother said in her native language. That contributes in making the memoir realistic. Lastly, Fu has remained consistent in detail from the start to the end. She has documented how the slaughter reminded her every bit of her grandfather’s cremation and send-off rights. </w:t>
      </w:r>
    </w:p>
    <w:p w14:paraId="19376E0B" w14:textId="77777777" w:rsidR="004D2C12" w:rsidRPr="004D2C12" w:rsidRDefault="004D2C12" w:rsidP="004D2C12">
      <w:pPr>
        <w:spacing w:line="480" w:lineRule="auto"/>
        <w:rPr>
          <w:rFonts w:ascii="Calibri" w:eastAsia="Times New Roman" w:hAnsi="Calibri" w:cs="Calibri"/>
        </w:rPr>
      </w:pPr>
      <w:r w:rsidRPr="004D2C12">
        <w:rPr>
          <w:rFonts w:ascii="Times New Roman" w:eastAsia="Times New Roman" w:hAnsi="Times New Roman" w:cs="Times New Roman"/>
          <w:sz w:val="24"/>
          <w:szCs w:val="24"/>
        </w:rPr>
        <w:t>            Lastly, the author has appealed to the sense of smell, sight, sound, and taste in her memoir. She documents that, when the grandmother was slipping out the chicken’s intestines in the adjacent basket, it sounded like a humming voice. The grandmother removed the intestine so effortlessly that it seemed easy like humming. On smell, she narrates how the intestines smelled of death and something awful. She connects the smell with her grandfather’s death. On taste, she narrates how her grandmother would make a mouth-watering chicken meal for her. She indicates that it was usual for her grandmother to slaughter chickens. Appealing to the senses makes it easy for the reader to understand her perspective in a more elaborate manner. The personal narrative was impactful because it was appealing to the five senses and it was convincing. I don’t think that the author was writing for a particular audience. She was simply letting her thoughts out.  </w:t>
      </w:r>
    </w:p>
    <w:p w14:paraId="161A7D89" w14:textId="0DF7882E" w:rsidR="00B53B70" w:rsidRDefault="00B53B70" w:rsidP="004D2C12">
      <w:pPr>
        <w:spacing w:line="480" w:lineRule="auto"/>
        <w:rPr>
          <w:rFonts w:ascii="Times New Roman" w:hAnsi="Times New Roman" w:cs="Times New Roman"/>
          <w:sz w:val="24"/>
          <w:szCs w:val="24"/>
        </w:rPr>
      </w:pPr>
    </w:p>
    <w:p w14:paraId="10C09968" w14:textId="77777777" w:rsidR="00B53B70" w:rsidRDefault="00B53B70" w:rsidP="004D2C12">
      <w:pPr>
        <w:spacing w:line="480" w:lineRule="auto"/>
        <w:jc w:val="center"/>
        <w:rPr>
          <w:rFonts w:ascii="Times New Roman" w:hAnsi="Times New Roman" w:cs="Times New Roman"/>
          <w:sz w:val="24"/>
          <w:szCs w:val="24"/>
        </w:rPr>
      </w:pPr>
    </w:p>
    <w:p w14:paraId="2865C45F" w14:textId="77777777" w:rsidR="00B53B70" w:rsidRDefault="00B53B70" w:rsidP="004D2C12">
      <w:pPr>
        <w:spacing w:line="480" w:lineRule="auto"/>
        <w:jc w:val="center"/>
        <w:rPr>
          <w:rFonts w:ascii="Times New Roman" w:hAnsi="Times New Roman" w:cs="Times New Roman"/>
          <w:sz w:val="24"/>
          <w:szCs w:val="24"/>
        </w:rPr>
      </w:pPr>
    </w:p>
    <w:p w14:paraId="281101A3" w14:textId="614438D6" w:rsidR="00D262D3" w:rsidRDefault="00D262D3" w:rsidP="004D2C12">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14:paraId="11454130" w14:textId="4E50AD99" w:rsidR="004D2C12" w:rsidRDefault="004D2C12" w:rsidP="004D2C12">
      <w:pPr>
        <w:spacing w:line="480" w:lineRule="auto"/>
        <w:rPr>
          <w:rFonts w:ascii="Times New Roman" w:hAnsi="Times New Roman" w:cs="Times New Roman"/>
          <w:sz w:val="24"/>
          <w:szCs w:val="24"/>
        </w:rPr>
      </w:pPr>
      <w:r w:rsidRPr="004D2C12">
        <w:rPr>
          <w:rFonts w:ascii="Times New Roman" w:hAnsi="Times New Roman" w:cs="Times New Roman"/>
          <w:sz w:val="24"/>
          <w:szCs w:val="24"/>
        </w:rPr>
        <w:t>FU, J. (</w:t>
      </w:r>
      <w:r>
        <w:rPr>
          <w:rFonts w:ascii="Times New Roman" w:hAnsi="Times New Roman" w:cs="Times New Roman"/>
          <w:sz w:val="24"/>
          <w:szCs w:val="24"/>
        </w:rPr>
        <w:t>n.d.</w:t>
      </w:r>
      <w:r w:rsidRPr="004D2C12">
        <w:rPr>
          <w:rFonts w:ascii="Times New Roman" w:hAnsi="Times New Roman" w:cs="Times New Roman"/>
          <w:sz w:val="24"/>
          <w:szCs w:val="24"/>
        </w:rPr>
        <w:t xml:space="preserve">). KILLING A CHICKEN. PLAIN CHINA. Retrieved 6 May 2021, from plainchina.org </w:t>
      </w:r>
      <w:hyperlink r:id="rId6" w:history="1">
        <w:r w:rsidRPr="00B64005">
          <w:rPr>
            <w:rStyle w:val="Hyperlink"/>
            <w:rFonts w:ascii="Times New Roman" w:hAnsi="Times New Roman" w:cs="Times New Roman"/>
            <w:sz w:val="24"/>
            <w:szCs w:val="24"/>
          </w:rPr>
          <w:t>https://plainchina.org/</w:t>
        </w:r>
      </w:hyperlink>
      <w:r w:rsidRPr="004D2C12">
        <w:rPr>
          <w:rFonts w:ascii="Times New Roman" w:hAnsi="Times New Roman" w:cs="Times New Roman"/>
          <w:sz w:val="24"/>
          <w:szCs w:val="24"/>
        </w:rPr>
        <w:t>,.</w:t>
      </w:r>
    </w:p>
    <w:p w14:paraId="547B48DF" w14:textId="4A6D5012" w:rsidR="004D2C12" w:rsidRPr="00D262D3" w:rsidRDefault="004D2C12" w:rsidP="004D2C12">
      <w:pPr>
        <w:spacing w:line="480" w:lineRule="auto"/>
        <w:rPr>
          <w:rFonts w:ascii="Times New Roman" w:hAnsi="Times New Roman" w:cs="Times New Roman"/>
          <w:sz w:val="24"/>
          <w:szCs w:val="24"/>
        </w:rPr>
      </w:pPr>
      <w:r w:rsidRPr="004D2C12">
        <w:rPr>
          <w:rFonts w:ascii="Times New Roman" w:hAnsi="Times New Roman" w:cs="Times New Roman"/>
          <w:sz w:val="24"/>
          <w:szCs w:val="24"/>
        </w:rPr>
        <w:t xml:space="preserve">Zinsser, W. (2015). How to Write a Memoir - The American Scholar. The American Scholar. Retrieved 6 May 2021, from </w:t>
      </w:r>
      <w:proofErr w:type="gramStart"/>
      <w:r w:rsidRPr="004D2C12">
        <w:rPr>
          <w:rFonts w:ascii="Times New Roman" w:hAnsi="Times New Roman" w:cs="Times New Roman"/>
          <w:sz w:val="24"/>
          <w:szCs w:val="24"/>
        </w:rPr>
        <w:t>https://theamericanscholar.org/how-to-write-a-memoir/#.XtQOiDpKiUk,.</w:t>
      </w:r>
      <w:proofErr w:type="gramEnd"/>
    </w:p>
    <w:sectPr w:rsidR="004D2C12" w:rsidRPr="00D262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836FE" w14:textId="77777777" w:rsidR="00F121ED" w:rsidRDefault="00F121ED" w:rsidP="00D262D3">
      <w:pPr>
        <w:spacing w:after="0" w:line="240" w:lineRule="auto"/>
      </w:pPr>
      <w:r>
        <w:separator/>
      </w:r>
    </w:p>
  </w:endnote>
  <w:endnote w:type="continuationSeparator" w:id="0">
    <w:p w14:paraId="628BD9C3" w14:textId="77777777" w:rsidR="00F121ED" w:rsidRDefault="00F121ED" w:rsidP="00D2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D9DAA" w14:textId="77777777" w:rsidR="00F121ED" w:rsidRDefault="00F121ED" w:rsidP="00D262D3">
      <w:pPr>
        <w:spacing w:after="0" w:line="240" w:lineRule="auto"/>
      </w:pPr>
      <w:r>
        <w:separator/>
      </w:r>
    </w:p>
  </w:footnote>
  <w:footnote w:type="continuationSeparator" w:id="0">
    <w:p w14:paraId="1DE12710" w14:textId="77777777" w:rsidR="00F121ED" w:rsidRDefault="00F121ED" w:rsidP="00D26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916081"/>
      <w:docPartObj>
        <w:docPartGallery w:val="Page Numbers (Top of Page)"/>
        <w:docPartUnique/>
      </w:docPartObj>
    </w:sdtPr>
    <w:sdtEndPr>
      <w:rPr>
        <w:rFonts w:ascii="Times New Roman" w:hAnsi="Times New Roman" w:cs="Times New Roman"/>
        <w:noProof/>
        <w:sz w:val="24"/>
        <w:szCs w:val="24"/>
      </w:rPr>
    </w:sdtEndPr>
    <w:sdtContent>
      <w:p w14:paraId="41E25528" w14:textId="56023055" w:rsidR="00D262D3" w:rsidRPr="00D262D3" w:rsidRDefault="00D262D3">
        <w:pPr>
          <w:pStyle w:val="Header"/>
          <w:rPr>
            <w:rFonts w:ascii="Times New Roman" w:hAnsi="Times New Roman" w:cs="Times New Roman"/>
            <w:sz w:val="24"/>
            <w:szCs w:val="24"/>
          </w:rPr>
        </w:pPr>
        <w:r w:rsidRPr="00D262D3">
          <w:rPr>
            <w:rFonts w:ascii="Times New Roman" w:hAnsi="Times New Roman" w:cs="Times New Roman"/>
            <w:sz w:val="24"/>
            <w:szCs w:val="24"/>
          </w:rPr>
          <w:t xml:space="preserve">PERSONAL NARRATIVE                                                                                                    </w:t>
        </w:r>
        <w:r w:rsidRPr="00D262D3">
          <w:rPr>
            <w:rFonts w:ascii="Times New Roman" w:hAnsi="Times New Roman" w:cs="Times New Roman"/>
            <w:sz w:val="24"/>
            <w:szCs w:val="24"/>
          </w:rPr>
          <w:fldChar w:fldCharType="begin"/>
        </w:r>
        <w:r w:rsidRPr="00D262D3">
          <w:rPr>
            <w:rFonts w:ascii="Times New Roman" w:hAnsi="Times New Roman" w:cs="Times New Roman"/>
            <w:sz w:val="24"/>
            <w:szCs w:val="24"/>
          </w:rPr>
          <w:instrText xml:space="preserve"> PAGE   \* MERGEFORMAT </w:instrText>
        </w:r>
        <w:r w:rsidRPr="00D262D3">
          <w:rPr>
            <w:rFonts w:ascii="Times New Roman" w:hAnsi="Times New Roman" w:cs="Times New Roman"/>
            <w:sz w:val="24"/>
            <w:szCs w:val="24"/>
          </w:rPr>
          <w:fldChar w:fldCharType="separate"/>
        </w:r>
        <w:r w:rsidRPr="00D262D3">
          <w:rPr>
            <w:rFonts w:ascii="Times New Roman" w:hAnsi="Times New Roman" w:cs="Times New Roman"/>
            <w:noProof/>
            <w:sz w:val="24"/>
            <w:szCs w:val="24"/>
          </w:rPr>
          <w:t>2</w:t>
        </w:r>
        <w:r w:rsidRPr="00D262D3">
          <w:rPr>
            <w:rFonts w:ascii="Times New Roman" w:hAnsi="Times New Roman" w:cs="Times New Roman"/>
            <w:noProof/>
            <w:sz w:val="24"/>
            <w:szCs w:val="24"/>
          </w:rPr>
          <w:fldChar w:fldCharType="end"/>
        </w:r>
      </w:p>
    </w:sdtContent>
  </w:sdt>
  <w:p w14:paraId="1B22E8FA" w14:textId="77777777" w:rsidR="00D262D3" w:rsidRDefault="00D262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D3"/>
    <w:rsid w:val="00004FFB"/>
    <w:rsid w:val="00124A9C"/>
    <w:rsid w:val="001B04DE"/>
    <w:rsid w:val="002138A1"/>
    <w:rsid w:val="00312130"/>
    <w:rsid w:val="004D052A"/>
    <w:rsid w:val="004D2C12"/>
    <w:rsid w:val="00551D13"/>
    <w:rsid w:val="00554021"/>
    <w:rsid w:val="007502D9"/>
    <w:rsid w:val="00833D18"/>
    <w:rsid w:val="00862CF4"/>
    <w:rsid w:val="00963087"/>
    <w:rsid w:val="009C03D3"/>
    <w:rsid w:val="00B53B70"/>
    <w:rsid w:val="00D262D3"/>
    <w:rsid w:val="00F121ED"/>
    <w:rsid w:val="00F32D84"/>
    <w:rsid w:val="00F5015D"/>
    <w:rsid w:val="00F8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2800"/>
  <w15:chartTrackingRefBased/>
  <w15:docId w15:val="{762409F4-7B29-4DFD-9610-F54C655B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2D3"/>
  </w:style>
  <w:style w:type="paragraph" w:styleId="Footer">
    <w:name w:val="footer"/>
    <w:basedOn w:val="Normal"/>
    <w:link w:val="FooterChar"/>
    <w:uiPriority w:val="99"/>
    <w:unhideWhenUsed/>
    <w:rsid w:val="00D26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2D3"/>
  </w:style>
  <w:style w:type="character" w:styleId="Hyperlink">
    <w:name w:val="Hyperlink"/>
    <w:basedOn w:val="DefaultParagraphFont"/>
    <w:uiPriority w:val="99"/>
    <w:unhideWhenUsed/>
    <w:rsid w:val="004D2C12"/>
    <w:rPr>
      <w:color w:val="0563C1" w:themeColor="hyperlink"/>
      <w:u w:val="single"/>
    </w:rPr>
  </w:style>
  <w:style w:type="character" w:styleId="UnresolvedMention">
    <w:name w:val="Unresolved Mention"/>
    <w:basedOn w:val="DefaultParagraphFont"/>
    <w:uiPriority w:val="99"/>
    <w:semiHidden/>
    <w:unhideWhenUsed/>
    <w:rsid w:val="004D2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8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inchina.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7</cp:revision>
  <dcterms:created xsi:type="dcterms:W3CDTF">2021-05-05T20:59:00Z</dcterms:created>
  <dcterms:modified xsi:type="dcterms:W3CDTF">2021-05-06T11:58:00Z</dcterms:modified>
</cp:coreProperties>
</file>